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9E" w:rsidRDefault="0051689E" w:rsidP="0051689E">
      <w:pPr>
        <w:pStyle w:val="Beschriftung"/>
        <w:tabs>
          <w:tab w:val="left" w:pos="3686"/>
        </w:tabs>
        <w:jc w:val="center"/>
        <w:rPr>
          <w:noProof/>
          <w:color w:val="000000"/>
          <w:sz w:val="22"/>
        </w:rPr>
      </w:pPr>
      <w:r>
        <w:rPr>
          <w:noProof/>
          <w:color w:val="000000"/>
          <w:sz w:val="22"/>
        </w:rPr>
        <w:drawing>
          <wp:inline distT="0" distB="0" distL="0" distR="0">
            <wp:extent cx="1979875" cy="1884459"/>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319" cy="1888689"/>
                    </a:xfrm>
                    <a:prstGeom prst="rect">
                      <a:avLst/>
                    </a:prstGeom>
                    <a:noFill/>
                    <a:ln>
                      <a:noFill/>
                    </a:ln>
                  </pic:spPr>
                </pic:pic>
              </a:graphicData>
            </a:graphic>
          </wp:inline>
        </w:drawing>
      </w:r>
    </w:p>
    <w:p w:rsidR="0051689E" w:rsidRDefault="0051689E" w:rsidP="00FA1681">
      <w:pPr>
        <w:pStyle w:val="Beschriftung"/>
        <w:tabs>
          <w:tab w:val="left" w:pos="3686"/>
        </w:tabs>
        <w:rPr>
          <w:noProof/>
          <w:color w:val="000000"/>
          <w:sz w:val="22"/>
        </w:rPr>
      </w:pPr>
    </w:p>
    <w:p w:rsidR="001B78CC" w:rsidRDefault="00BD0F99" w:rsidP="0051689E">
      <w:pPr>
        <w:pStyle w:val="Beschriftung"/>
        <w:tabs>
          <w:tab w:val="left" w:pos="3686"/>
        </w:tabs>
        <w:jc w:val="center"/>
        <w:rPr>
          <w:noProof/>
          <w:color w:val="000000"/>
          <w:sz w:val="22"/>
        </w:rPr>
      </w:pPr>
      <w:r>
        <w:rPr>
          <w:noProof/>
          <w:color w:val="000000"/>
          <w:sz w:val="22"/>
        </w:rPr>
        <w:t>Hilfswerk Familien- und Beratungszentrum Krems, Juni 2016</w:t>
      </w:r>
    </w:p>
    <w:p w:rsidR="000D1AF5" w:rsidRPr="000D1AF5" w:rsidRDefault="009160BA" w:rsidP="000D1AF5">
      <w:pPr>
        <w:rPr>
          <w:sz w:val="4"/>
          <w:szCs w:val="4"/>
          <w:lang w:eastAsia="de-DE"/>
        </w:rPr>
      </w:pPr>
    </w:p>
    <w:p w:rsidR="00577878" w:rsidRPr="00FA1681" w:rsidRDefault="009160BA" w:rsidP="00577878">
      <w:pPr>
        <w:rPr>
          <w:sz w:val="30"/>
          <w:szCs w:val="30"/>
          <w:lang w:eastAsia="de-DE"/>
        </w:rPr>
      </w:pPr>
    </w:p>
    <w:p w:rsidR="00DF0FA8" w:rsidRPr="00AD7B79" w:rsidRDefault="00BD0F99" w:rsidP="00AD7B79">
      <w:pPr>
        <w:spacing w:line="360" w:lineRule="auto"/>
        <w:rPr>
          <w:b/>
          <w:sz w:val="34"/>
          <w:szCs w:val="34"/>
        </w:rPr>
      </w:pPr>
      <w:r>
        <w:rPr>
          <w:b/>
          <w:sz w:val="34"/>
          <w:szCs w:val="34"/>
        </w:rPr>
        <w:t>Hilfswerk bietet kostenlose Tageseltern-Ausbildung</w:t>
      </w:r>
    </w:p>
    <w:p w:rsidR="005C7DED" w:rsidRPr="005C7DED" w:rsidRDefault="00BD0F99" w:rsidP="00061567">
      <w:pPr>
        <w:spacing w:line="360" w:lineRule="auto"/>
        <w:rPr>
          <w:sz w:val="20"/>
          <w:szCs w:val="20"/>
        </w:rPr>
      </w:pPr>
      <w:r>
        <w:rPr>
          <w:b/>
          <w:sz w:val="20"/>
          <w:szCs w:val="20"/>
        </w:rPr>
        <w:t xml:space="preserve">Am </w:t>
      </w:r>
      <w:r w:rsidRPr="00BD0F99">
        <w:rPr>
          <w:b/>
          <w:i/>
          <w:sz w:val="20"/>
          <w:szCs w:val="20"/>
        </w:rPr>
        <w:t>28. September 2016</w:t>
      </w:r>
      <w:r>
        <w:rPr>
          <w:b/>
          <w:sz w:val="20"/>
          <w:szCs w:val="20"/>
        </w:rPr>
        <w:t xml:space="preserve">  beginnt der nächste kostenlose Ausbildungskurs zur Tagesmutter/-vater beim Hilfswerk Niederösterreich. Er trägt</w:t>
      </w:r>
      <w:r w:rsidR="00AB4591">
        <w:rPr>
          <w:b/>
          <w:sz w:val="20"/>
          <w:szCs w:val="20"/>
        </w:rPr>
        <w:t xml:space="preserve"> das Gütesiegel </w:t>
      </w:r>
      <w:r w:rsidRPr="005C7DED">
        <w:rPr>
          <w:b/>
          <w:sz w:val="20"/>
          <w:szCs w:val="20"/>
        </w:rPr>
        <w:t xml:space="preserve">des Bundesministeriums für Familie und Jugend und </w:t>
      </w:r>
      <w:r>
        <w:rPr>
          <w:b/>
          <w:sz w:val="20"/>
          <w:szCs w:val="20"/>
        </w:rPr>
        <w:t xml:space="preserve">basiert </w:t>
      </w:r>
      <w:r w:rsidRPr="005C7DED">
        <w:rPr>
          <w:b/>
          <w:sz w:val="20"/>
          <w:szCs w:val="20"/>
        </w:rPr>
        <w:t>auf einem bundesweiten Standard.</w:t>
      </w:r>
      <w:r>
        <w:rPr>
          <w:sz w:val="20"/>
          <w:szCs w:val="20"/>
        </w:rPr>
        <w:t xml:space="preserve"> </w:t>
      </w:r>
    </w:p>
    <w:p w:rsidR="00061567" w:rsidRDefault="00BD0F99" w:rsidP="00061567">
      <w:pPr>
        <w:spacing w:line="360" w:lineRule="auto"/>
        <w:rPr>
          <w:sz w:val="20"/>
          <w:szCs w:val="20"/>
        </w:rPr>
      </w:pPr>
      <w:r>
        <w:rPr>
          <w:sz w:val="20"/>
          <w:szCs w:val="20"/>
        </w:rPr>
        <w:t>Derzeit werden angehende (mobile)</w:t>
      </w:r>
      <w:r w:rsidRPr="00D732CF">
        <w:rPr>
          <w:sz w:val="20"/>
          <w:szCs w:val="20"/>
        </w:rPr>
        <w:t xml:space="preserve"> Tagesmütter und </w:t>
      </w:r>
      <w:r>
        <w:rPr>
          <w:sz w:val="20"/>
          <w:szCs w:val="20"/>
        </w:rPr>
        <w:t>-</w:t>
      </w:r>
      <w:r w:rsidRPr="00D732CF">
        <w:rPr>
          <w:sz w:val="20"/>
          <w:szCs w:val="20"/>
        </w:rPr>
        <w:t>väter</w:t>
      </w:r>
      <w:r>
        <w:rPr>
          <w:sz w:val="20"/>
          <w:szCs w:val="20"/>
        </w:rPr>
        <w:t xml:space="preserve"> gesucht</w:t>
      </w:r>
      <w:r w:rsidRPr="00D732CF">
        <w:rPr>
          <w:sz w:val="20"/>
          <w:szCs w:val="20"/>
        </w:rPr>
        <w:t xml:space="preserve">. </w:t>
      </w:r>
      <w:r>
        <w:rPr>
          <w:sz w:val="20"/>
          <w:szCs w:val="20"/>
        </w:rPr>
        <w:t>Am 28.September 2016 startet der nächste kostenlose Ausbildungskurs in Krems/</w:t>
      </w:r>
      <w:proofErr w:type="spellStart"/>
      <w:r>
        <w:rPr>
          <w:sz w:val="20"/>
          <w:szCs w:val="20"/>
        </w:rPr>
        <w:t>Zwettl</w:t>
      </w:r>
      <w:proofErr w:type="spellEnd"/>
      <w:r>
        <w:rPr>
          <w:sz w:val="20"/>
          <w:szCs w:val="20"/>
        </w:rPr>
        <w:t xml:space="preserve">. </w:t>
      </w:r>
      <w:r w:rsidRPr="005C7DED">
        <w:rPr>
          <w:sz w:val="20"/>
          <w:szCs w:val="20"/>
        </w:rPr>
        <w:t>Der Lehrgang trägt das Gütesiegel des Bundesministeriums für Familie und Jugend und basiert auf einem bundesweit vergleic</w:t>
      </w:r>
      <w:r>
        <w:rPr>
          <w:sz w:val="20"/>
          <w:szCs w:val="20"/>
        </w:rPr>
        <w:t xml:space="preserve">hbaren Standard“, weiß Mag. Rainer Harrauer, Leiter des Familien- und Beratungszentrums Krems. </w:t>
      </w:r>
    </w:p>
    <w:p w:rsidR="00D732CF" w:rsidRPr="009160BA" w:rsidRDefault="00BD0F99" w:rsidP="00061567">
      <w:pPr>
        <w:spacing w:line="360" w:lineRule="auto"/>
        <w:rPr>
          <w:b/>
          <w:sz w:val="18"/>
          <w:szCs w:val="18"/>
        </w:rPr>
      </w:pPr>
      <w:r w:rsidRPr="005C7DED">
        <w:rPr>
          <w:sz w:val="20"/>
          <w:szCs w:val="20"/>
        </w:rPr>
        <w:t>Der Lehrgang umfasst 300 Unterrichtseinheiten, davon 220 Theoriestunden und 80 Stunden Praktikum.</w:t>
      </w:r>
      <w:r>
        <w:rPr>
          <w:sz w:val="20"/>
          <w:szCs w:val="20"/>
        </w:rPr>
        <w:t xml:space="preserve"> </w:t>
      </w:r>
      <w:r w:rsidRPr="005C7DED">
        <w:rPr>
          <w:sz w:val="20"/>
          <w:szCs w:val="20"/>
        </w:rPr>
        <w:t>Die Ausbildung zur Tagesmutter oder zum Tagesvater vermittelt</w:t>
      </w:r>
      <w:r>
        <w:rPr>
          <w:sz w:val="20"/>
          <w:szCs w:val="20"/>
        </w:rPr>
        <w:t xml:space="preserve"> </w:t>
      </w:r>
      <w:r w:rsidRPr="005C7DED">
        <w:rPr>
          <w:sz w:val="20"/>
          <w:szCs w:val="20"/>
        </w:rPr>
        <w:t>ein fundiertes Wissen in Pädagogik, Psychologie und allen Bereichen, die man für eine qualitätsvol</w:t>
      </w:r>
      <w:r>
        <w:rPr>
          <w:sz w:val="20"/>
          <w:szCs w:val="20"/>
        </w:rPr>
        <w:t xml:space="preserve">le Kinderbetreuung braucht. </w:t>
      </w:r>
      <w:r w:rsidRPr="00D732CF">
        <w:rPr>
          <w:sz w:val="20"/>
          <w:szCs w:val="20"/>
        </w:rPr>
        <w:t>Es werden Kompetenzen vermittelt, die mit Zusatzkursen erweitert werden können. Somit stehen den Hilfswerk-Tageseltern die Türen zu</w:t>
      </w:r>
      <w:r>
        <w:rPr>
          <w:sz w:val="20"/>
          <w:szCs w:val="20"/>
        </w:rPr>
        <w:t xml:space="preserve"> anderen pädagogischen Berufen o</w:t>
      </w:r>
      <w:r w:rsidRPr="00D732CF">
        <w:rPr>
          <w:sz w:val="20"/>
          <w:szCs w:val="20"/>
        </w:rPr>
        <w:t>ff</w:t>
      </w:r>
      <w:r>
        <w:rPr>
          <w:sz w:val="20"/>
          <w:szCs w:val="20"/>
        </w:rPr>
        <w:t>e</w:t>
      </w:r>
      <w:r w:rsidRPr="00D732CF">
        <w:rPr>
          <w:sz w:val="20"/>
          <w:szCs w:val="20"/>
        </w:rPr>
        <w:t>n</w:t>
      </w:r>
      <w:r w:rsidRPr="009160BA">
        <w:rPr>
          <w:sz w:val="18"/>
          <w:szCs w:val="18"/>
        </w:rPr>
        <w:t>.</w:t>
      </w:r>
      <w:r w:rsidR="009160BA" w:rsidRPr="009160BA">
        <w:rPr>
          <w:b/>
          <w:sz w:val="18"/>
          <w:szCs w:val="18"/>
        </w:rPr>
        <w:t>‘</w:t>
      </w:r>
      <w:r w:rsidR="009160BA" w:rsidRPr="009160BA">
        <w:rPr>
          <w:sz w:val="18"/>
          <w:szCs w:val="18"/>
        </w:rPr>
        <w:t xml:space="preserve"> </w:t>
      </w:r>
      <w:r w:rsidR="009160BA" w:rsidRPr="009160BA">
        <w:rPr>
          <w:b/>
          <w:sz w:val="18"/>
          <w:szCs w:val="18"/>
        </w:rPr>
        <w:t xml:space="preserve">Eine vorhandene pädagogische Ausbildung </w:t>
      </w:r>
      <w:r w:rsidR="009160BA">
        <w:rPr>
          <w:b/>
          <w:sz w:val="18"/>
          <w:szCs w:val="18"/>
        </w:rPr>
        <w:t>(</w:t>
      </w:r>
      <w:proofErr w:type="spellStart"/>
      <w:r w:rsidR="009160BA">
        <w:rPr>
          <w:b/>
          <w:sz w:val="18"/>
          <w:szCs w:val="18"/>
        </w:rPr>
        <w:t>KindergartenpädagogIn</w:t>
      </w:r>
      <w:proofErr w:type="spellEnd"/>
      <w:r w:rsidR="009160BA">
        <w:rPr>
          <w:b/>
          <w:sz w:val="18"/>
          <w:szCs w:val="18"/>
        </w:rPr>
        <w:t xml:space="preserve">, </w:t>
      </w:r>
      <w:proofErr w:type="spellStart"/>
      <w:r w:rsidR="009160BA">
        <w:rPr>
          <w:b/>
          <w:sz w:val="18"/>
          <w:szCs w:val="18"/>
        </w:rPr>
        <w:t>Sozialpä</w:t>
      </w:r>
      <w:r w:rsidR="009160BA" w:rsidRPr="009160BA">
        <w:rPr>
          <w:b/>
          <w:sz w:val="18"/>
          <w:szCs w:val="18"/>
        </w:rPr>
        <w:t>dagogIn</w:t>
      </w:r>
      <w:proofErr w:type="spellEnd"/>
      <w:r w:rsidR="009160BA" w:rsidRPr="009160BA">
        <w:rPr>
          <w:b/>
          <w:sz w:val="18"/>
          <w:szCs w:val="18"/>
        </w:rPr>
        <w:t>,….) kann berücksichtigt werden!‘</w:t>
      </w:r>
    </w:p>
    <w:p w:rsidR="00FB589C" w:rsidRPr="00B93CB8" w:rsidRDefault="00BD0F99" w:rsidP="00061567">
      <w:pPr>
        <w:spacing w:line="360" w:lineRule="auto"/>
        <w:rPr>
          <w:b/>
          <w:sz w:val="20"/>
        </w:rPr>
      </w:pPr>
      <w:r w:rsidRPr="00B93CB8">
        <w:rPr>
          <w:b/>
          <w:sz w:val="20"/>
        </w:rPr>
        <w:t>Tagesmutter-Studie: Ideale Betreuung für Kleinkinder</w:t>
      </w:r>
      <w:bookmarkStart w:id="0" w:name="_GoBack"/>
      <w:bookmarkEnd w:id="0"/>
    </w:p>
    <w:p w:rsidR="00FB589C" w:rsidRPr="00D747FC" w:rsidRDefault="00BD0F99" w:rsidP="00061567">
      <w:pPr>
        <w:spacing w:line="360" w:lineRule="auto"/>
        <w:rPr>
          <w:sz w:val="20"/>
        </w:rPr>
      </w:pPr>
      <w:r w:rsidRPr="00D747FC">
        <w:rPr>
          <w:sz w:val="20"/>
        </w:rPr>
        <w:t xml:space="preserve">Bei </w:t>
      </w:r>
      <w:r>
        <w:rPr>
          <w:sz w:val="20"/>
        </w:rPr>
        <w:t xml:space="preserve">den Tagesmüttern/-vätern des </w:t>
      </w:r>
      <w:r w:rsidRPr="00D747FC">
        <w:rPr>
          <w:sz w:val="20"/>
        </w:rPr>
        <w:t>Hilfswerks</w:t>
      </w:r>
      <w:r>
        <w:rPr>
          <w:sz w:val="20"/>
        </w:rPr>
        <w:t xml:space="preserve"> Niederösterreich</w:t>
      </w:r>
      <w:r w:rsidRPr="00D747FC">
        <w:rPr>
          <w:sz w:val="20"/>
        </w:rPr>
        <w:t xml:space="preserve"> sind Kinder das ganze Jahr über in besten Händen. Die Betreuungszeiten lassen sich individuell und flexibel vereinbaren – gerade für berufstätige Familien ist dies ein großer Vorteil. Bei der Kinderbetreuung steht dabei immer Qualität im Mittelpunkt.</w:t>
      </w:r>
      <w:r>
        <w:rPr>
          <w:sz w:val="20"/>
        </w:rPr>
        <w:t xml:space="preserve"> </w:t>
      </w:r>
      <w:r w:rsidRPr="00D747FC">
        <w:rPr>
          <w:sz w:val="20"/>
        </w:rPr>
        <w:t>Speziell für 12 bis 36 Monate alte Kinder ist diese Betreuungsform ideal. Dies bestätigt auch das Ergebnis einer breit angelegten Studie von Universitätsprofessorin und Entwicklungspsychologin Dr. Lieselotte Ahnert. In die Stu</w:t>
      </w:r>
      <w:r>
        <w:rPr>
          <w:sz w:val="20"/>
        </w:rPr>
        <w:t>die waren 200 Tagesmütter des</w:t>
      </w:r>
      <w:r w:rsidRPr="00D747FC">
        <w:rPr>
          <w:sz w:val="20"/>
        </w:rPr>
        <w:t xml:space="preserve"> Hilfswerks</w:t>
      </w:r>
      <w:r>
        <w:rPr>
          <w:sz w:val="20"/>
        </w:rPr>
        <w:t xml:space="preserve"> Niederösterreich</w:t>
      </w:r>
      <w:r w:rsidRPr="00D747FC">
        <w:rPr>
          <w:sz w:val="20"/>
        </w:rPr>
        <w:t xml:space="preserve"> miteingebunden.</w:t>
      </w:r>
    </w:p>
    <w:p w:rsidR="00D771F4" w:rsidRPr="00D771F4" w:rsidRDefault="00BD0F99" w:rsidP="00061567">
      <w:pPr>
        <w:spacing w:line="360" w:lineRule="auto"/>
        <w:rPr>
          <w:b/>
          <w:sz w:val="20"/>
          <w:szCs w:val="20"/>
        </w:rPr>
      </w:pPr>
      <w:r w:rsidRPr="00D771F4">
        <w:rPr>
          <w:b/>
          <w:sz w:val="20"/>
          <w:szCs w:val="20"/>
        </w:rPr>
        <w:t xml:space="preserve">Die nächsten Tageseltern-Lehrgänge starten: </w:t>
      </w:r>
    </w:p>
    <w:p w:rsidR="00D771F4" w:rsidRDefault="00BD0F99" w:rsidP="00D771F4">
      <w:pPr>
        <w:spacing w:line="360" w:lineRule="auto"/>
        <w:rPr>
          <w:sz w:val="20"/>
          <w:szCs w:val="20"/>
        </w:rPr>
      </w:pPr>
      <w:r>
        <w:rPr>
          <w:sz w:val="20"/>
          <w:szCs w:val="20"/>
        </w:rPr>
        <w:t>Am 28. September in Krems</w:t>
      </w:r>
      <w:r w:rsidR="009C4FE8">
        <w:rPr>
          <w:sz w:val="20"/>
          <w:szCs w:val="20"/>
        </w:rPr>
        <w:t>/</w:t>
      </w:r>
      <w:proofErr w:type="spellStart"/>
      <w:r w:rsidR="009C4FE8">
        <w:rPr>
          <w:sz w:val="20"/>
          <w:szCs w:val="20"/>
        </w:rPr>
        <w:t>Zwettl</w:t>
      </w:r>
      <w:proofErr w:type="spellEnd"/>
      <w:r>
        <w:rPr>
          <w:sz w:val="20"/>
          <w:szCs w:val="20"/>
        </w:rPr>
        <w:t>.</w:t>
      </w:r>
    </w:p>
    <w:p w:rsidR="009160BA" w:rsidRPr="005C7DED" w:rsidRDefault="00BD0F99" w:rsidP="00061567">
      <w:pPr>
        <w:spacing w:line="360" w:lineRule="auto"/>
        <w:rPr>
          <w:sz w:val="20"/>
          <w:szCs w:val="20"/>
        </w:rPr>
      </w:pPr>
      <w:r>
        <w:rPr>
          <w:b/>
          <w:sz w:val="20"/>
          <w:szCs w:val="20"/>
        </w:rPr>
        <w:t>Nähere Informationen</w:t>
      </w:r>
      <w:r>
        <w:rPr>
          <w:sz w:val="20"/>
          <w:szCs w:val="20"/>
        </w:rPr>
        <w:t xml:space="preserve"> gibt es beim Familien- und Beratungszentrum Krems, Tel. 02732/78690, zentrum.Krems@noe.hilfswerk.at</w:t>
      </w:r>
    </w:p>
    <w:sectPr w:rsidR="009160BA" w:rsidRPr="005C7DED" w:rsidSect="00FA1681">
      <w:headerReference w:type="default" r:id="rId9"/>
      <w:pgSz w:w="11906" w:h="16838"/>
      <w:pgMar w:top="266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B0" w:rsidRDefault="00BD0F99">
      <w:r>
        <w:separator/>
      </w:r>
    </w:p>
  </w:endnote>
  <w:endnote w:type="continuationSeparator" w:id="0">
    <w:p w:rsidR="005279B0" w:rsidRDefault="00BD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B0" w:rsidRDefault="00BD0F99">
      <w:r>
        <w:separator/>
      </w:r>
    </w:p>
  </w:footnote>
  <w:footnote w:type="continuationSeparator" w:id="0">
    <w:p w:rsidR="005279B0" w:rsidRDefault="00BD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53" w:rsidRDefault="00BD0F99">
    <w:pPr>
      <w:pStyle w:val="Kopfzeile"/>
    </w:pPr>
    <w:r>
      <w:rPr>
        <w:noProof/>
        <w:lang w:eastAsia="de-DE"/>
      </w:rPr>
      <w:drawing>
        <wp:anchor distT="0" distB="0" distL="114300" distR="114300" simplePos="0" relativeHeight="251658240" behindDoc="1" locked="0" layoutInCell="1" allowOverlap="1">
          <wp:simplePos x="0" y="0"/>
          <wp:positionH relativeFrom="column">
            <wp:posOffset>-694055</wp:posOffset>
          </wp:positionH>
          <wp:positionV relativeFrom="paragraph">
            <wp:posOffset>-233680</wp:posOffset>
          </wp:positionV>
          <wp:extent cx="7158355" cy="1018540"/>
          <wp:effectExtent l="0" t="0" r="4445" b="0"/>
          <wp:wrapTight wrapText="bothSides">
            <wp:wrapPolygon edited="0">
              <wp:start x="0" y="0"/>
              <wp:lineTo x="0" y="21007"/>
              <wp:lineTo x="21556" y="21007"/>
              <wp:lineTo x="21556" y="0"/>
              <wp:lineTo x="0" y="0"/>
            </wp:wrapPolygon>
          </wp:wrapTight>
          <wp:docPr id="1" name="Grafik 1" descr="C:\Users\hagerj\Desktop\Leiste_Presse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erj\Desktop\Leiste_Presseinforma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8355" cy="10185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4FE"/>
    <w:multiLevelType w:val="hybridMultilevel"/>
    <w:tmpl w:val="93967734"/>
    <w:lvl w:ilvl="0" w:tplc="0A7C7076">
      <w:start w:val="1"/>
      <w:numFmt w:val="decimal"/>
      <w:lvlText w:val="%1)"/>
      <w:lvlJc w:val="left"/>
      <w:pPr>
        <w:ind w:left="720" w:hanging="360"/>
      </w:pPr>
      <w:rPr>
        <w:rFonts w:hint="default"/>
      </w:rPr>
    </w:lvl>
    <w:lvl w:ilvl="1" w:tplc="F48ADFC0" w:tentative="1">
      <w:start w:val="1"/>
      <w:numFmt w:val="lowerLetter"/>
      <w:lvlText w:val="%2."/>
      <w:lvlJc w:val="left"/>
      <w:pPr>
        <w:ind w:left="1440" w:hanging="360"/>
      </w:pPr>
    </w:lvl>
    <w:lvl w:ilvl="2" w:tplc="7ED6780E" w:tentative="1">
      <w:start w:val="1"/>
      <w:numFmt w:val="lowerRoman"/>
      <w:lvlText w:val="%3."/>
      <w:lvlJc w:val="right"/>
      <w:pPr>
        <w:ind w:left="2160" w:hanging="180"/>
      </w:pPr>
    </w:lvl>
    <w:lvl w:ilvl="3" w:tplc="1E505020" w:tentative="1">
      <w:start w:val="1"/>
      <w:numFmt w:val="decimal"/>
      <w:lvlText w:val="%4."/>
      <w:lvlJc w:val="left"/>
      <w:pPr>
        <w:ind w:left="2880" w:hanging="360"/>
      </w:pPr>
    </w:lvl>
    <w:lvl w:ilvl="4" w:tplc="41F0229A" w:tentative="1">
      <w:start w:val="1"/>
      <w:numFmt w:val="lowerLetter"/>
      <w:lvlText w:val="%5."/>
      <w:lvlJc w:val="left"/>
      <w:pPr>
        <w:ind w:left="3600" w:hanging="360"/>
      </w:pPr>
    </w:lvl>
    <w:lvl w:ilvl="5" w:tplc="FB0A6B5A" w:tentative="1">
      <w:start w:val="1"/>
      <w:numFmt w:val="lowerRoman"/>
      <w:lvlText w:val="%6."/>
      <w:lvlJc w:val="right"/>
      <w:pPr>
        <w:ind w:left="4320" w:hanging="180"/>
      </w:pPr>
    </w:lvl>
    <w:lvl w:ilvl="6" w:tplc="DEA2A9EA" w:tentative="1">
      <w:start w:val="1"/>
      <w:numFmt w:val="decimal"/>
      <w:lvlText w:val="%7."/>
      <w:lvlJc w:val="left"/>
      <w:pPr>
        <w:ind w:left="5040" w:hanging="360"/>
      </w:pPr>
    </w:lvl>
    <w:lvl w:ilvl="7" w:tplc="18802E48" w:tentative="1">
      <w:start w:val="1"/>
      <w:numFmt w:val="lowerLetter"/>
      <w:lvlText w:val="%8."/>
      <w:lvlJc w:val="left"/>
      <w:pPr>
        <w:ind w:left="5760" w:hanging="360"/>
      </w:pPr>
    </w:lvl>
    <w:lvl w:ilvl="8" w:tplc="DD14D96E" w:tentative="1">
      <w:start w:val="1"/>
      <w:numFmt w:val="lowerRoman"/>
      <w:lvlText w:val="%9."/>
      <w:lvlJc w:val="right"/>
      <w:pPr>
        <w:ind w:left="6480" w:hanging="180"/>
      </w:pPr>
    </w:lvl>
  </w:abstractNum>
  <w:abstractNum w:abstractNumId="1">
    <w:nsid w:val="4DC7199C"/>
    <w:multiLevelType w:val="hybridMultilevel"/>
    <w:tmpl w:val="6FEC0DF4"/>
    <w:lvl w:ilvl="0" w:tplc="3DF2EFC2">
      <w:start w:val="1"/>
      <w:numFmt w:val="bullet"/>
      <w:lvlText w:val=""/>
      <w:lvlJc w:val="left"/>
      <w:pPr>
        <w:ind w:left="360" w:hanging="360"/>
      </w:pPr>
      <w:rPr>
        <w:rFonts w:ascii="Wingdings" w:hAnsi="Wingdings" w:hint="default"/>
      </w:rPr>
    </w:lvl>
    <w:lvl w:ilvl="1" w:tplc="8E84DCF2" w:tentative="1">
      <w:start w:val="1"/>
      <w:numFmt w:val="bullet"/>
      <w:lvlText w:val="o"/>
      <w:lvlJc w:val="left"/>
      <w:pPr>
        <w:ind w:left="1080" w:hanging="360"/>
      </w:pPr>
      <w:rPr>
        <w:rFonts w:ascii="Courier New" w:hAnsi="Courier New" w:cs="Courier New" w:hint="default"/>
      </w:rPr>
    </w:lvl>
    <w:lvl w:ilvl="2" w:tplc="E3140D46" w:tentative="1">
      <w:start w:val="1"/>
      <w:numFmt w:val="bullet"/>
      <w:lvlText w:val=""/>
      <w:lvlJc w:val="left"/>
      <w:pPr>
        <w:ind w:left="1800" w:hanging="360"/>
      </w:pPr>
      <w:rPr>
        <w:rFonts w:ascii="Wingdings" w:hAnsi="Wingdings" w:hint="default"/>
      </w:rPr>
    </w:lvl>
    <w:lvl w:ilvl="3" w:tplc="857413F0" w:tentative="1">
      <w:start w:val="1"/>
      <w:numFmt w:val="bullet"/>
      <w:lvlText w:val=""/>
      <w:lvlJc w:val="left"/>
      <w:pPr>
        <w:ind w:left="2520" w:hanging="360"/>
      </w:pPr>
      <w:rPr>
        <w:rFonts w:ascii="Symbol" w:hAnsi="Symbol" w:hint="default"/>
      </w:rPr>
    </w:lvl>
    <w:lvl w:ilvl="4" w:tplc="5F42FBF6" w:tentative="1">
      <w:start w:val="1"/>
      <w:numFmt w:val="bullet"/>
      <w:lvlText w:val="o"/>
      <w:lvlJc w:val="left"/>
      <w:pPr>
        <w:ind w:left="3240" w:hanging="360"/>
      </w:pPr>
      <w:rPr>
        <w:rFonts w:ascii="Courier New" w:hAnsi="Courier New" w:cs="Courier New" w:hint="default"/>
      </w:rPr>
    </w:lvl>
    <w:lvl w:ilvl="5" w:tplc="CEA62F40" w:tentative="1">
      <w:start w:val="1"/>
      <w:numFmt w:val="bullet"/>
      <w:lvlText w:val=""/>
      <w:lvlJc w:val="left"/>
      <w:pPr>
        <w:ind w:left="3960" w:hanging="360"/>
      </w:pPr>
      <w:rPr>
        <w:rFonts w:ascii="Wingdings" w:hAnsi="Wingdings" w:hint="default"/>
      </w:rPr>
    </w:lvl>
    <w:lvl w:ilvl="6" w:tplc="F9502974" w:tentative="1">
      <w:start w:val="1"/>
      <w:numFmt w:val="bullet"/>
      <w:lvlText w:val=""/>
      <w:lvlJc w:val="left"/>
      <w:pPr>
        <w:ind w:left="4680" w:hanging="360"/>
      </w:pPr>
      <w:rPr>
        <w:rFonts w:ascii="Symbol" w:hAnsi="Symbol" w:hint="default"/>
      </w:rPr>
    </w:lvl>
    <w:lvl w:ilvl="7" w:tplc="CBD2D4DE" w:tentative="1">
      <w:start w:val="1"/>
      <w:numFmt w:val="bullet"/>
      <w:lvlText w:val="o"/>
      <w:lvlJc w:val="left"/>
      <w:pPr>
        <w:ind w:left="5400" w:hanging="360"/>
      </w:pPr>
      <w:rPr>
        <w:rFonts w:ascii="Courier New" w:hAnsi="Courier New" w:cs="Courier New" w:hint="default"/>
      </w:rPr>
    </w:lvl>
    <w:lvl w:ilvl="8" w:tplc="03042FC6" w:tentative="1">
      <w:start w:val="1"/>
      <w:numFmt w:val="bullet"/>
      <w:lvlText w:val=""/>
      <w:lvlJc w:val="left"/>
      <w:pPr>
        <w:ind w:left="6120" w:hanging="360"/>
      </w:pPr>
      <w:rPr>
        <w:rFonts w:ascii="Wingdings" w:hAnsi="Wingdings" w:hint="default"/>
      </w:rPr>
    </w:lvl>
  </w:abstractNum>
  <w:abstractNum w:abstractNumId="2">
    <w:nsid w:val="60AC6B26"/>
    <w:multiLevelType w:val="hybridMultilevel"/>
    <w:tmpl w:val="B58EB402"/>
    <w:lvl w:ilvl="0" w:tplc="32A8CFAE">
      <w:start w:val="1"/>
      <w:numFmt w:val="decimal"/>
      <w:lvlText w:val="%1."/>
      <w:lvlJc w:val="left"/>
      <w:pPr>
        <w:ind w:left="720" w:hanging="360"/>
      </w:pPr>
      <w:rPr>
        <w:rFonts w:hint="default"/>
      </w:rPr>
    </w:lvl>
    <w:lvl w:ilvl="1" w:tplc="BBCC1E52" w:tentative="1">
      <w:start w:val="1"/>
      <w:numFmt w:val="lowerLetter"/>
      <w:lvlText w:val="%2."/>
      <w:lvlJc w:val="left"/>
      <w:pPr>
        <w:ind w:left="1440" w:hanging="360"/>
      </w:pPr>
    </w:lvl>
    <w:lvl w:ilvl="2" w:tplc="AC500C90" w:tentative="1">
      <w:start w:val="1"/>
      <w:numFmt w:val="lowerRoman"/>
      <w:lvlText w:val="%3."/>
      <w:lvlJc w:val="right"/>
      <w:pPr>
        <w:ind w:left="2160" w:hanging="180"/>
      </w:pPr>
    </w:lvl>
    <w:lvl w:ilvl="3" w:tplc="4456E3A4" w:tentative="1">
      <w:start w:val="1"/>
      <w:numFmt w:val="decimal"/>
      <w:lvlText w:val="%4."/>
      <w:lvlJc w:val="left"/>
      <w:pPr>
        <w:ind w:left="2880" w:hanging="360"/>
      </w:pPr>
    </w:lvl>
    <w:lvl w:ilvl="4" w:tplc="A4583402" w:tentative="1">
      <w:start w:val="1"/>
      <w:numFmt w:val="lowerLetter"/>
      <w:lvlText w:val="%5."/>
      <w:lvlJc w:val="left"/>
      <w:pPr>
        <w:ind w:left="3600" w:hanging="360"/>
      </w:pPr>
    </w:lvl>
    <w:lvl w:ilvl="5" w:tplc="7CE2774E" w:tentative="1">
      <w:start w:val="1"/>
      <w:numFmt w:val="lowerRoman"/>
      <w:lvlText w:val="%6."/>
      <w:lvlJc w:val="right"/>
      <w:pPr>
        <w:ind w:left="4320" w:hanging="180"/>
      </w:pPr>
    </w:lvl>
    <w:lvl w:ilvl="6" w:tplc="5E52E8BC" w:tentative="1">
      <w:start w:val="1"/>
      <w:numFmt w:val="decimal"/>
      <w:lvlText w:val="%7."/>
      <w:lvlJc w:val="left"/>
      <w:pPr>
        <w:ind w:left="5040" w:hanging="360"/>
      </w:pPr>
    </w:lvl>
    <w:lvl w:ilvl="7" w:tplc="34B097A6" w:tentative="1">
      <w:start w:val="1"/>
      <w:numFmt w:val="lowerLetter"/>
      <w:lvlText w:val="%8."/>
      <w:lvlJc w:val="left"/>
      <w:pPr>
        <w:ind w:left="5760" w:hanging="360"/>
      </w:pPr>
    </w:lvl>
    <w:lvl w:ilvl="8" w:tplc="4FA873C0"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99"/>
    <w:rsid w:val="0051689E"/>
    <w:rsid w:val="005279B0"/>
    <w:rsid w:val="009160BA"/>
    <w:rsid w:val="009C4FE8"/>
    <w:rsid w:val="00AB4591"/>
    <w:rsid w:val="00BD0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semiHidden/>
    <w:unhideWhenUsed/>
    <w:qFormat/>
    <w:rsid w:val="001B78CC"/>
    <w:pPr>
      <w:keepNext/>
      <w:outlineLvl w:val="2"/>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FA8"/>
    <w:pPr>
      <w:ind w:left="720"/>
      <w:contextualSpacing/>
    </w:pPr>
  </w:style>
  <w:style w:type="character" w:customStyle="1" w:styleId="berschrift3Zchn">
    <w:name w:val="Überschrift 3 Zchn"/>
    <w:basedOn w:val="Absatz-Standardschriftart"/>
    <w:link w:val="berschrift3"/>
    <w:semiHidden/>
    <w:rsid w:val="001B78CC"/>
    <w:rPr>
      <w:rFonts w:eastAsia="Times New Roman" w:cs="Times New Roman"/>
      <w:b/>
      <w:sz w:val="24"/>
      <w:szCs w:val="20"/>
      <w:lang w:eastAsia="de-DE"/>
    </w:rPr>
  </w:style>
  <w:style w:type="character" w:styleId="Hyperlink">
    <w:name w:val="Hyperlink"/>
    <w:basedOn w:val="Absatz-Standardschriftart"/>
    <w:unhideWhenUsed/>
    <w:rsid w:val="001B78CC"/>
    <w:rPr>
      <w:color w:val="0000FF"/>
      <w:u w:val="single"/>
    </w:rPr>
  </w:style>
  <w:style w:type="paragraph" w:styleId="Beschriftung">
    <w:name w:val="caption"/>
    <w:basedOn w:val="Standard"/>
    <w:next w:val="Standard"/>
    <w:semiHidden/>
    <w:unhideWhenUsed/>
    <w:qFormat/>
    <w:rsid w:val="001B78CC"/>
    <w:rPr>
      <w:rFonts w:eastAsia="Times New Roman" w:cs="Times New Roman"/>
      <w:b/>
      <w:sz w:val="28"/>
      <w:szCs w:val="20"/>
      <w:lang w:eastAsia="de-DE"/>
    </w:rPr>
  </w:style>
  <w:style w:type="paragraph" w:customStyle="1" w:styleId="LAKISText">
    <w:name w:val="LAKIS_Text"/>
    <w:rsid w:val="001B78CC"/>
    <w:pPr>
      <w:spacing w:line="360" w:lineRule="auto"/>
    </w:pPr>
    <w:rPr>
      <w:rFonts w:eastAsia="Times New Roman" w:cs="Times New Roman"/>
      <w:sz w:val="24"/>
      <w:szCs w:val="20"/>
      <w:lang w:val="de-AT" w:eastAsia="de-AT"/>
    </w:rPr>
  </w:style>
  <w:style w:type="paragraph" w:styleId="Sprechblasentext">
    <w:name w:val="Balloon Text"/>
    <w:basedOn w:val="Standard"/>
    <w:link w:val="SprechblasentextZchn"/>
    <w:uiPriority w:val="99"/>
    <w:semiHidden/>
    <w:unhideWhenUsed/>
    <w:rsid w:val="001B78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8CC"/>
    <w:rPr>
      <w:rFonts w:ascii="Tahoma" w:hAnsi="Tahoma" w:cs="Tahoma"/>
      <w:sz w:val="16"/>
      <w:szCs w:val="16"/>
    </w:rPr>
  </w:style>
  <w:style w:type="paragraph" w:styleId="Kopfzeile">
    <w:name w:val="header"/>
    <w:basedOn w:val="Standard"/>
    <w:link w:val="KopfzeileZchn"/>
    <w:uiPriority w:val="99"/>
    <w:unhideWhenUsed/>
    <w:rsid w:val="00EF40CF"/>
    <w:pPr>
      <w:tabs>
        <w:tab w:val="center" w:pos="4536"/>
        <w:tab w:val="right" w:pos="9072"/>
      </w:tabs>
    </w:pPr>
  </w:style>
  <w:style w:type="character" w:customStyle="1" w:styleId="KopfzeileZchn">
    <w:name w:val="Kopfzeile Zchn"/>
    <w:basedOn w:val="Absatz-Standardschriftart"/>
    <w:link w:val="Kopfzeile"/>
    <w:uiPriority w:val="99"/>
    <w:rsid w:val="00EF40CF"/>
  </w:style>
  <w:style w:type="paragraph" w:styleId="Fuzeile">
    <w:name w:val="footer"/>
    <w:basedOn w:val="Standard"/>
    <w:link w:val="FuzeileZchn"/>
    <w:uiPriority w:val="99"/>
    <w:unhideWhenUsed/>
    <w:rsid w:val="00EF40CF"/>
    <w:pPr>
      <w:tabs>
        <w:tab w:val="center" w:pos="4536"/>
        <w:tab w:val="right" w:pos="9072"/>
      </w:tabs>
    </w:pPr>
  </w:style>
  <w:style w:type="character" w:customStyle="1" w:styleId="FuzeileZchn">
    <w:name w:val="Fußzeile Zchn"/>
    <w:basedOn w:val="Absatz-Standardschriftart"/>
    <w:link w:val="Fuzeile"/>
    <w:uiPriority w:val="99"/>
    <w:rsid w:val="00EF4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semiHidden/>
    <w:unhideWhenUsed/>
    <w:qFormat/>
    <w:rsid w:val="001B78CC"/>
    <w:pPr>
      <w:keepNext/>
      <w:outlineLvl w:val="2"/>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FA8"/>
    <w:pPr>
      <w:ind w:left="720"/>
      <w:contextualSpacing/>
    </w:pPr>
  </w:style>
  <w:style w:type="character" w:customStyle="1" w:styleId="berschrift3Zchn">
    <w:name w:val="Überschrift 3 Zchn"/>
    <w:basedOn w:val="Absatz-Standardschriftart"/>
    <w:link w:val="berschrift3"/>
    <w:semiHidden/>
    <w:rsid w:val="001B78CC"/>
    <w:rPr>
      <w:rFonts w:eastAsia="Times New Roman" w:cs="Times New Roman"/>
      <w:b/>
      <w:sz w:val="24"/>
      <w:szCs w:val="20"/>
      <w:lang w:eastAsia="de-DE"/>
    </w:rPr>
  </w:style>
  <w:style w:type="character" w:styleId="Hyperlink">
    <w:name w:val="Hyperlink"/>
    <w:basedOn w:val="Absatz-Standardschriftart"/>
    <w:unhideWhenUsed/>
    <w:rsid w:val="001B78CC"/>
    <w:rPr>
      <w:color w:val="0000FF"/>
      <w:u w:val="single"/>
    </w:rPr>
  </w:style>
  <w:style w:type="paragraph" w:styleId="Beschriftung">
    <w:name w:val="caption"/>
    <w:basedOn w:val="Standard"/>
    <w:next w:val="Standard"/>
    <w:semiHidden/>
    <w:unhideWhenUsed/>
    <w:qFormat/>
    <w:rsid w:val="001B78CC"/>
    <w:rPr>
      <w:rFonts w:eastAsia="Times New Roman" w:cs="Times New Roman"/>
      <w:b/>
      <w:sz w:val="28"/>
      <w:szCs w:val="20"/>
      <w:lang w:eastAsia="de-DE"/>
    </w:rPr>
  </w:style>
  <w:style w:type="paragraph" w:customStyle="1" w:styleId="LAKISText">
    <w:name w:val="LAKIS_Text"/>
    <w:rsid w:val="001B78CC"/>
    <w:pPr>
      <w:spacing w:line="360" w:lineRule="auto"/>
    </w:pPr>
    <w:rPr>
      <w:rFonts w:eastAsia="Times New Roman" w:cs="Times New Roman"/>
      <w:sz w:val="24"/>
      <w:szCs w:val="20"/>
      <w:lang w:val="de-AT" w:eastAsia="de-AT"/>
    </w:rPr>
  </w:style>
  <w:style w:type="paragraph" w:styleId="Sprechblasentext">
    <w:name w:val="Balloon Text"/>
    <w:basedOn w:val="Standard"/>
    <w:link w:val="SprechblasentextZchn"/>
    <w:uiPriority w:val="99"/>
    <w:semiHidden/>
    <w:unhideWhenUsed/>
    <w:rsid w:val="001B78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8CC"/>
    <w:rPr>
      <w:rFonts w:ascii="Tahoma" w:hAnsi="Tahoma" w:cs="Tahoma"/>
      <w:sz w:val="16"/>
      <w:szCs w:val="16"/>
    </w:rPr>
  </w:style>
  <w:style w:type="paragraph" w:styleId="Kopfzeile">
    <w:name w:val="header"/>
    <w:basedOn w:val="Standard"/>
    <w:link w:val="KopfzeileZchn"/>
    <w:uiPriority w:val="99"/>
    <w:unhideWhenUsed/>
    <w:rsid w:val="00EF40CF"/>
    <w:pPr>
      <w:tabs>
        <w:tab w:val="center" w:pos="4536"/>
        <w:tab w:val="right" w:pos="9072"/>
      </w:tabs>
    </w:pPr>
  </w:style>
  <w:style w:type="character" w:customStyle="1" w:styleId="KopfzeileZchn">
    <w:name w:val="Kopfzeile Zchn"/>
    <w:basedOn w:val="Absatz-Standardschriftart"/>
    <w:link w:val="Kopfzeile"/>
    <w:uiPriority w:val="99"/>
    <w:rsid w:val="00EF40CF"/>
  </w:style>
  <w:style w:type="paragraph" w:styleId="Fuzeile">
    <w:name w:val="footer"/>
    <w:basedOn w:val="Standard"/>
    <w:link w:val="FuzeileZchn"/>
    <w:uiPriority w:val="99"/>
    <w:unhideWhenUsed/>
    <w:rsid w:val="00EF40CF"/>
    <w:pPr>
      <w:tabs>
        <w:tab w:val="center" w:pos="4536"/>
        <w:tab w:val="right" w:pos="9072"/>
      </w:tabs>
    </w:pPr>
  </w:style>
  <w:style w:type="character" w:customStyle="1" w:styleId="FuzeileZchn">
    <w:name w:val="Fußzeile Zchn"/>
    <w:basedOn w:val="Absatz-Standardschriftart"/>
    <w:link w:val="Fuzeile"/>
    <w:uiPriority w:val="99"/>
    <w:rsid w:val="00EF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A2F2559E</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FBZ_Pressetext_Tageseltern-Lehrgänge starten</vt:lpstr>
    </vt:vector>
  </TitlesOfParts>
  <Company>NOE Hilfswerk</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FBZ_Pressetext_Tageseltern-Lehrgänge starten</dc:title>
  <dc:creator>Schreiner Elisabeth</dc:creator>
  <cp:lastModifiedBy>andrea.wunder</cp:lastModifiedBy>
  <cp:revision>6</cp:revision>
  <cp:lastPrinted>2013-09-13T09:17:00Z</cp:lastPrinted>
  <dcterms:created xsi:type="dcterms:W3CDTF">2016-06-09T07:52:00Z</dcterms:created>
  <dcterms:modified xsi:type="dcterms:W3CDTF">2016-06-10T07:36:00Z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Hold, Julia</vt:lpwstr>
  </property>
  <property fmtid="{D5CDD505-2E9C-101B-9397-08002B2CF9AE}" pid="3" name="rox_CreatedBy">
    <vt:lpwstr>05.04.2016</vt:lpwstr>
  </property>
  <property fmtid="{D5CDD505-2E9C-101B-9397-08002B2CF9AE}" pid="4" name="rox_Description">
    <vt:lpwstr/>
  </property>
  <property fmtid="{D5CDD505-2E9C-101B-9397-08002B2CF9AE}" pid="5" name="rox_DocPath">
    <vt:lpwstr>Dokumente/B Support- und Entwicklungsfunktionen/Marketing &amp; Kommunikation/Mustertexte und Presse/Familien- und </vt:lpwstr>
  </property>
  <property fmtid="{D5CDD505-2E9C-101B-9397-08002B2CF9AE}" pid="6" name="rox_DocPath_2">
    <vt:lpwstr>Beratungszentren/Tageseltern</vt:lpwstr>
  </property>
  <property fmtid="{D5CDD505-2E9C-101B-9397-08002B2CF9AE}" pid="7" name="rox_DocType">
    <vt:lpwstr>freies Dokument</vt:lpwstr>
  </property>
  <property fmtid="{D5CDD505-2E9C-101B-9397-08002B2CF9AE}" pid="8" name="rox_FileName">
    <vt:lpwstr>FBZ_Pressetext_Tageseltern-Lehrgänge starten.docx</vt:lpwstr>
  </property>
  <property fmtid="{D5CDD505-2E9C-101B-9397-08002B2CF9AE}" pid="9" name="rox_ID">
    <vt:lpwstr>9282</vt:lpwstr>
  </property>
  <property fmtid="{D5CDD505-2E9C-101B-9397-08002B2CF9AE}" pid="10" name="rox_Meta">
    <vt:lpwstr>10</vt:lpwstr>
  </property>
  <property fmtid="{D5CDD505-2E9C-101B-9397-08002B2CF9AE}" pid="11" name="rox_Meta0">
    <vt:lpwstr>&lt;fields&gt;&lt;Field id="rox_ID" caption="ID"/&gt;&lt;Field id="rox_Title" caption="Titel"/&gt;&lt;Field id="rox_Status" caption="Status"/&gt;&lt;Field</vt:lpwstr>
  </property>
  <property fmtid="{D5CDD505-2E9C-101B-9397-08002B2CF9AE}" pid="12" name="rox_Meta1">
    <vt:lpwstr> id="rox_Description" caption="Beschreibung"/&gt;&lt;Field id="rox_DocType" caption="Dokumententyp"/&gt;&lt;Field id="rox_CreatedBy" captio</vt:lpwstr>
  </property>
  <property fmtid="{D5CDD505-2E9C-101B-9397-08002B2CF9AE}" pid="13" name="rox_Meta10">
    <vt:lpwstr/>
  </property>
  <property fmtid="{D5CDD505-2E9C-101B-9397-08002B2CF9AE}" pid="14" name="rox_Meta2">
    <vt:lpwstr>n="Erstellt am"/&gt;&lt;Field id="rox_CreatedAt" caption="Erstellt von"/&gt;&lt;Field id="rox_UpdatedBy" caption="Geändert von"/&gt;&lt;Field id=</vt:lpwstr>
  </property>
  <property fmtid="{D5CDD505-2E9C-101B-9397-08002B2CF9AE}" pid="15" name="rox_Meta3">
    <vt:lpwstr>"rox_UpdatedAt" caption="Geändert am"/&gt;&lt;Field id="rox_DocPath" caption="Pfad"/&gt;&lt;Field id="rox_DocPath_2" caption="Pfad_2"/&gt;&lt;Fie</vt:lpwstr>
  </property>
  <property fmtid="{D5CDD505-2E9C-101B-9397-08002B2CF9AE}" pid="16" name="rox_Meta4">
    <vt:lpwstr>ld id="rox_ParentDocTitle" caption="Ordner"/&gt;&lt;Field id="rox_FileName" caption="Dateiname"/&gt;&lt;Field id="rox_releasedate" caption=</vt:lpwstr>
  </property>
  <property fmtid="{D5CDD505-2E9C-101B-9397-08002B2CF9AE}" pid="17" name="rox_Meta5">
    <vt:lpwstr>"Ausgabedatum"/&gt;&lt;Field id="rox_RoleV" caption="Rolle: Verantwortlich"/&gt;&lt;Field id="rox_RoleD" caption="Rolle: Verteilberechtigt"</vt:lpwstr>
  </property>
  <property fmtid="{D5CDD505-2E9C-101B-9397-08002B2CF9AE}" pid="18" name="rox_Meta6">
    <vt:lpwstr>/&gt;&lt;Field id="rox_RoleD_2" caption="Rolle: Verteilberechtigt_2"/&gt;&lt;Field id="rox_RoleD_3" caption="Rolle: Verteilberechtigt_3"/&gt;&lt;</vt:lpwstr>
  </property>
  <property fmtid="{D5CDD505-2E9C-101B-9397-08002B2CF9AE}" pid="19" name="rox_Meta7">
    <vt:lpwstr>Field id="rox_RoleD_4" caption="Rolle: Verteilberechtigt_4"/&gt;&lt;Field id="rox_RoleD_5" caption="Rolle: Verteilberechtigt_5"/&gt;&lt;Fie</vt:lpwstr>
  </property>
  <property fmtid="{D5CDD505-2E9C-101B-9397-08002B2CF9AE}" pid="20" name="rox_Meta8">
    <vt:lpwstr>ld id="rox_RoleD_6" caption="Rolle: Verteilberechtigt_6"/&gt;&lt;Field id="rox_RoleE" caption="Rolle: Empfänger"/&gt;&lt;Field id="rox_Refe</vt:lpwstr>
  </property>
  <property fmtid="{D5CDD505-2E9C-101B-9397-08002B2CF9AE}" pid="21" name="rox_Meta9">
    <vt:lpwstr>rencesTo" caption="Referenzen auf" type="RefTo" url="http://SRV25/Roxtra"/&gt;&lt;/fields&gt;
</vt:lpwstr>
  </property>
  <property fmtid="{D5CDD505-2E9C-101B-9397-08002B2CF9AE}" pid="22" name="rox_ParentDocTitle">
    <vt:lpwstr>Tageseltern</vt:lpwstr>
  </property>
  <property fmtid="{D5CDD505-2E9C-101B-9397-08002B2CF9AE}" pid="23" name="rox_ReferencesTo">
    <vt:lpwstr>...</vt:lpwstr>
  </property>
  <property fmtid="{D5CDD505-2E9C-101B-9397-08002B2CF9AE}" pid="24" name="rox_releasedate">
    <vt:lpwstr>03.06.2016</vt:lpwstr>
  </property>
  <property fmtid="{D5CDD505-2E9C-101B-9397-08002B2CF9AE}" pid="25" name="rox_RoleD">
    <vt:lpwstr>GRUPPE: Bearbeiter KUV
GRUPPE: Bearbeiter Marketing &amp; Ehrenamt
GRUPPE: Bearbeiter Office
GRUPPE: GBL ALLE (ohne </vt:lpwstr>
  </property>
  <property fmtid="{D5CDD505-2E9C-101B-9397-08002B2CF9AE}" pid="26" name="rox_RoleD_2">
    <vt:lpwstr>GF)
GRUPPE: GBL Finanzen, PI
GRUPPE: GF
GRUPPE: GL ALLE
GRUPPE: GL Rewe
GRUPPE: Roxtra_Administrator
GRUPPE: </vt:lpwstr>
  </property>
  <property fmtid="{D5CDD505-2E9C-101B-9397-08002B2CF9AE}" pid="27" name="rox_RoleD_3">
    <vt:lpwstr>Roxtra_HPD_Bearbeiter
Administrator, Administrator
Ecker, Cornelia
Fuchs, Elke
Gleirscher, Christoph
Gleiss, </vt:lpwstr>
  </property>
  <property fmtid="{D5CDD505-2E9C-101B-9397-08002B2CF9AE}" pid="28" name="rox_RoleD_4">
    <vt:lpwstr>Regina
Hager, Janin
Hell, Maria
Hold, Julia
Kellner, Jutta
Kern, Sonja
Knapp, Franz
Kocher, Erwin
Mayer, </vt:lpwstr>
  </property>
  <property fmtid="{D5CDD505-2E9C-101B-9397-08002B2CF9AE}" pid="29" name="rox_RoleD_5">
    <vt:lpwstr>Claudia
Pasching, Michaela
Schiefer, Irmgard
Schmied, Elfriede-Bianca
Schober, Eleonore
Schuster, Andrea
Sejkora, </vt:lpwstr>
  </property>
  <property fmtid="{D5CDD505-2E9C-101B-9397-08002B2CF9AE}" pid="30" name="rox_RoleD_6">
    <vt:lpwstr>Renate
System, roXtra
Tanzer, Edith</vt:lpwstr>
  </property>
  <property fmtid="{D5CDD505-2E9C-101B-9397-08002B2CF9AE}" pid="31" name="rox_RoleE">
    <vt:lpwstr/>
  </property>
  <property fmtid="{D5CDD505-2E9C-101B-9397-08002B2CF9AE}" pid="32" name="rox_RoleV">
    <vt:lpwstr>Hold, Julia</vt:lpwstr>
  </property>
  <property fmtid="{D5CDD505-2E9C-101B-9397-08002B2CF9AE}" pid="33" name="rox_Status">
    <vt:lpwstr>freigegeben</vt:lpwstr>
  </property>
  <property fmtid="{D5CDD505-2E9C-101B-9397-08002B2CF9AE}" pid="34" name="rox_Title">
    <vt:lpwstr>FBZ_Pressetext_Tageseltern-Lehrgänge starten</vt:lpwstr>
  </property>
  <property fmtid="{D5CDD505-2E9C-101B-9397-08002B2CF9AE}" pid="35" name="rox_UpdatedAt">
    <vt:lpwstr>03.06.2016</vt:lpwstr>
  </property>
  <property fmtid="{D5CDD505-2E9C-101B-9397-08002B2CF9AE}" pid="36" name="rox_UpdatedBy">
    <vt:lpwstr>Hold, Julia</vt:lpwstr>
  </property>
</Properties>
</file>